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auto" w:val="clear"/>
        </w:rPr>
        <w:t xml:space="preserve">!!!!! NOUZOVÝ STAV JE NEZÁKONNÝ!!!!!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1. Usnesení Vlády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ČR ze dne 30. září č. 957 o vyhlášení nouzového stavu je neplatné, protože nebylo naplněno zákonné ustanovení ústavního zákona č. 110/1990 sb., Čl. 5 odst. (1)…, které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2"/>
          <w:shd w:fill="auto" w:val="clear"/>
        </w:rPr>
        <w:t xml:space="preserve"> ve značném rozsahu ohrožují životy, zdraví nebo majetkové hodnoty anebo vnitřní pořádek a bezpečnost.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2. Prodloužení nouzového stavu do 20. listopadu 2020 usnesením Vlády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ČR ze dne 30. října 2020 č. 1108 na základě vyslovení souhlasu usnesením Poslanecké sněmovny Parlamentu ČR ze dne 30. října 2020 č. 1326 je neplatné z důvodu, že souhlas Poslanecké sněmovny Parlamentu ČR byl udělen v rozporu s §70 odst. (3) zákona č. 90/1995 sb., kdy k přijetí ústavního zákona je třeba 3/5 souhlasu všech poslanců.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3. Prodloužení nouzového stavu do 12. prosince 2020 usnesením Vlády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ČR ze dne 20. listopadu 2020 č. 1195 na základě vyslovení souhlasu usnesením Poslanecké sněmovny Parlamentu ČR ze dne 19. listopadu 2020 č. 1353 je neplatné z důvodu, že souhlas Poslanecké sněmovny Parlamentu ČR byl udělen v rozporu s §70 odst. (3) zákona č. 90/1995 sb., kdy k přijetí ústavního zákona je třeba 3/5 souhlasu všech poslanců.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4. Prodloužení nouzového stavu do 23. prosince 2020 usnesením Vlády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ČR ze dne 10. prosince 2020 č. 1294 na základě vyslovení souhlasu usnesením Poslanecké sněmovny Parlamentu ČR ze dne 9. prosince 2020 č. 1409 je neplatné z důvodu, že souhlas Poslanecké sněmovny Parlamentu ČR byl udělen v rozporu s §70 odst. (3) zákona č. 90/1995 sb., kdy k přijetí ústavního zákona je třeba 3/5 souhlasu všech poslanců.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5. Všechna usnesení Vlády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ČR o krizových opatřeních omezující některá práva stanovená a zaručená Listinou základních práv a svobod jsou neplatná z důvodu, že usnesení Vlády ČR ze dne 30. září č. 957 o vyhlášení nouzového stavu a prodloužení nouzového stavu usnesením Vlády ČR ze dne 30. října 2020 č. 1108, ze dne 20. listopadu 2020 č. 1195 a ze dne 10. prosince 2020 č. 1294 neobsahují náležitosti uvedené v Čl. 6 odst. (1) ústavního zákona č. 110/1998 sb., a to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2"/>
          <w:shd w:fill="auto" w:val="clear"/>
        </w:rPr>
        <w:t xml:space="preserve">„…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2"/>
          <w:shd w:fill="auto" w:val="clear"/>
        </w:rPr>
        <w:t xml:space="preserve">Současně s vyhlášením nouzového stavu musí vláda vymezit, která práva stanovená ve zvláštním zákoně a v jakém rozsahu se v souladu s Listinou základních práv a svobod omezují a které povinnosti a v jakém rozsahu se ukládají. …“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6. Zákony projednávané na základ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ě návrhu Vlády ČR Poslaneckou sněmovnou Parlamentu ČR v režimu legislativní nouze, jsou neplatné, protože jsou přijaté v rozporu s Čl. 8 odst. (1) ústavního zákona č. 110/1998 sb.!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POU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ČENÍ PRO VSTUPUJÍCÍ ÚŘEDNÍ OSOBY: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řední osoba zasahující do práv provozovatele z důvodu nouzového stavu a k němu souvisejících usnesení Vlády ČR o přijetí krizových opatření a nařizujících jejich omezení, koná pouze na základě vlastního rozhodnutí a přebírá za ně plnou trestněprávní i majetkově právní odpovědnost, jak vyplývá z rozsudku Nejvyššího správního soudu ze dne 19. 11. 2020 sp. zn. 8 As 34/2020, kde Nejvyšší správní soud judikoval, že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2"/>
          <w:shd w:fill="auto" w:val="clear"/>
        </w:rPr>
        <w:t xml:space="preserve">V popsaném p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2"/>
          <w:shd w:fill="auto" w:val="clear"/>
        </w:rPr>
        <w:t xml:space="preserve">řípadě půjde z podstaty věci spíše o faktický úkon školy spočívající v neumožnění osobní přítomnosti žáků (lakonicky řečeno v uzamčení/neotevření školní budovy), nikoli o správní rozhodnutí (usnesení vlády o přijetí krizových opatření) „zakazující“ osobní přítomnost osob.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2"/>
          <w:shd w:fill="auto" w:val="clear"/>
        </w:rPr>
      </w:pPr>
    </w:p>
    <w:p>
      <w:pPr>
        <w:pageBreakBefore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POU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ČENÍ PRO VYKONÁVAJÍCÍ ÚŘEDNÍ OSOBU/OSOBY: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řední osoba zasahující do práv provozovatele z důvodu nouzového stavu a k němu souvisejících usnesení Vlády ČR o přijetí krizových opatření a nařizujících jejich omezení koná pouze na základě vlastního rozhodnutí a přebírá za ně plnou trestněprávní i majetkově právní odpovědnost, jak vyplývá z rozsudku Nejvyššího správního soudu ze dne 19. 11. 2020 sp. zn. 8 As 34/2020, kde Nejvyšší správní soud judikoval: „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V popsaném případě půjde z podstaty věci spíše o faktický úkon školy spočívající v neumožnění osobní přítomnosti žáků (lakonicky řečeno v uzamčení/neotevření školní budovy), nikoli o správní rozhodnutí (usnesení vlády o přijetí krizových opatření) „zakazující“ osobní přítomnost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osob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Sd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ěleni úřední osoby o obvinění/podezření z: …...............................................................................................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…...............................................................................................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V ........................... dne …........................................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Vykonávající/zasahující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řední osoba: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podpis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podpis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podpis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podpis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Odpov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ědná/obviněná osoba: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